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B45E6" w14:textId="0A37C661" w:rsidR="001E5DA9" w:rsidRDefault="001E5DA9" w:rsidP="001E5D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223</w:t>
      </w:r>
      <w:r w:rsidR="00BC2E74">
        <w:rPr>
          <w:b/>
          <w:noProof/>
          <w:sz w:val="24"/>
        </w:rPr>
        <w:t>9</w:t>
      </w:r>
    </w:p>
    <w:p w14:paraId="4575865C" w14:textId="77777777" w:rsidR="001E5DA9" w:rsidRDefault="001E5DA9" w:rsidP="001E5D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F7DAC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48B05049" w14:textId="77777777" w:rsidR="001E5DA9" w:rsidRDefault="001E5DA9" w:rsidP="001E5DA9">
      <w:pPr>
        <w:pStyle w:val="Header"/>
        <w:tabs>
          <w:tab w:val="right" w:pos="9356"/>
        </w:tabs>
        <w:rPr>
          <w:color w:val="F2F2F2"/>
        </w:rPr>
      </w:pPr>
    </w:p>
    <w:p w14:paraId="63AB51BA" w14:textId="6D05F4DA" w:rsidR="00463675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8"/>
          <w:szCs w:val="24"/>
        </w:rPr>
      </w:pPr>
      <w:r>
        <w:rPr>
          <w:rFonts w:ascii="Arial" w:hAnsi="Arial" w:cs="Arial"/>
          <w:b/>
          <w:bCs/>
          <w:color w:val="F2F2F2"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color w:val="F2F2F2"/>
          <w:sz w:val="24"/>
          <w:szCs w:val="24"/>
        </w:rPr>
        <w:t>15</w:t>
      </w:r>
      <w:r w:rsidR="00FA03DC">
        <w:rPr>
          <w:rFonts w:ascii="Arial" w:hAnsi="Arial" w:cs="Arial"/>
          <w:b/>
          <w:bCs/>
          <w:color w:val="F2F2F2"/>
          <w:sz w:val="24"/>
          <w:szCs w:val="24"/>
        </w:rPr>
        <w:t>7</w:t>
      </w:r>
      <w:r w:rsidR="008B2BBD">
        <w:rPr>
          <w:rFonts w:ascii="Arial" w:hAnsi="Arial" w:cs="Arial"/>
          <w:b/>
          <w:bCs/>
          <w:color w:val="F2F2F2"/>
          <w:sz w:val="24"/>
          <w:szCs w:val="24"/>
        </w:rPr>
        <w:t xml:space="preserve"> </w:t>
      </w:r>
      <w:r w:rsidR="003007F7">
        <w:rPr>
          <w:rFonts w:ascii="Arial" w:hAnsi="Arial" w:cs="Arial"/>
          <w:b/>
          <w:bCs/>
          <w:color w:val="F2F2F2"/>
          <w:sz w:val="28"/>
          <w:szCs w:val="24"/>
        </w:rPr>
        <w:tab/>
      </w:r>
      <w:r w:rsidR="0019075D">
        <w:rPr>
          <w:rFonts w:ascii="Arial" w:hAnsi="Arial" w:cs="Arial"/>
          <w:b/>
          <w:bCs/>
          <w:color w:val="F2F2F2"/>
          <w:sz w:val="28"/>
          <w:szCs w:val="24"/>
        </w:rPr>
        <w:t>S2-</w:t>
      </w:r>
      <w:r w:rsidR="00FB37EE">
        <w:rPr>
          <w:rFonts w:ascii="Arial" w:hAnsi="Arial" w:cs="Arial"/>
          <w:b/>
          <w:bCs/>
          <w:color w:val="F2F2F2"/>
          <w:sz w:val="28"/>
          <w:szCs w:val="24"/>
        </w:rPr>
        <w:t>2307789</w:t>
      </w:r>
    </w:p>
    <w:p w14:paraId="3E6B4129" w14:textId="57379ACB" w:rsidR="00463675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  <w:r>
        <w:rPr>
          <w:rFonts w:ascii="Arial" w:hAnsi="Arial" w:cs="Arial"/>
          <w:b/>
          <w:bCs/>
          <w:color w:val="F2F2F2"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color w:val="F2F2F2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F2F2F2"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color w:val="F2F2F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F2F2F2"/>
          <w:sz w:val="24"/>
          <w:szCs w:val="24"/>
        </w:rPr>
        <w:t>May</w:t>
      </w:r>
      <w:r w:rsidR="00990BAF">
        <w:rPr>
          <w:rFonts w:ascii="Arial" w:hAnsi="Arial" w:cs="Arial"/>
          <w:b/>
          <w:bCs/>
          <w:color w:val="F2F2F2"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37074C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37156">
        <w:rPr>
          <w:color w:val="0D0D0D"/>
        </w:rPr>
        <w:t xml:space="preserve">Reply LS </w:t>
      </w:r>
      <w:r w:rsidR="00437156" w:rsidRPr="00437156">
        <w:rPr>
          <w:color w:val="0D0D0D"/>
        </w:rPr>
        <w:t>on management of AS by AF</w:t>
      </w:r>
    </w:p>
    <w:p w14:paraId="723DDC09" w14:textId="17608B7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37156">
        <w:rPr>
          <w:bCs w:val="0"/>
        </w:rPr>
        <w:t xml:space="preserve">LS </w:t>
      </w:r>
      <w:r w:rsidR="00437156" w:rsidRPr="00437156">
        <w:rPr>
          <w:bCs w:val="0"/>
        </w:rPr>
        <w:t>on management of AS by AF</w:t>
      </w:r>
      <w:r w:rsidR="00FF7B54">
        <w:rPr>
          <w:bCs w:val="0"/>
        </w:rPr>
        <w:t xml:space="preserve"> (</w:t>
      </w:r>
      <w:r w:rsidR="00437156">
        <w:rPr>
          <w:bCs w:val="0"/>
        </w:rPr>
        <w:t>S4</w:t>
      </w:r>
      <w:r w:rsidR="00FA03DC">
        <w:rPr>
          <w:bCs w:val="0"/>
        </w:rPr>
        <w:t>-23</w:t>
      </w:r>
      <w:r w:rsidR="00437156">
        <w:rPr>
          <w:bCs w:val="0"/>
        </w:rPr>
        <w:t>0436/</w:t>
      </w:r>
      <w:r w:rsidR="00437156" w:rsidRPr="00437156">
        <w:rPr>
          <w:bCs w:val="0"/>
        </w:rPr>
        <w:t>S2-2306282</w:t>
      </w:r>
      <w:r w:rsidR="00FF7B54">
        <w:rPr>
          <w:bCs w:val="0"/>
        </w:rPr>
        <w:t>)</w:t>
      </w:r>
      <w:r w:rsidR="0035719B">
        <w:rPr>
          <w:bCs w:val="0"/>
        </w:rPr>
        <w:t xml:space="preserve"> and Reply LS on management of AS by AF (S6-231605/S2-</w:t>
      </w:r>
      <w:r w:rsidR="0035719B" w:rsidRPr="00873CA6">
        <w:rPr>
          <w:bCs w:val="0"/>
        </w:rPr>
        <w:t>230</w:t>
      </w:r>
      <w:r w:rsidR="00873CA6" w:rsidRPr="00873CA6">
        <w:rPr>
          <w:bCs w:val="0"/>
        </w:rPr>
        <w:t>6</w:t>
      </w:r>
      <w:r w:rsidR="00873CA6">
        <w:rPr>
          <w:bCs w:val="0"/>
        </w:rPr>
        <w:t>329</w:t>
      </w:r>
      <w:r w:rsidR="0035719B">
        <w:rPr>
          <w:bCs w:val="0"/>
        </w:rPr>
        <w:t>)</w:t>
      </w:r>
    </w:p>
    <w:p w14:paraId="4A2F403A" w14:textId="26E5533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37156">
        <w:t>18</w:t>
      </w:r>
    </w:p>
    <w:p w14:paraId="11BFCDC2" w14:textId="0B8444D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437156" w:rsidRPr="00437156">
        <w:t>5GMS_Ph2</w:t>
      </w:r>
      <w:r w:rsidR="0035719B">
        <w:t xml:space="preserve">, </w:t>
      </w:r>
      <w:r w:rsidR="0035719B" w:rsidRPr="0035719B">
        <w:t>CAPIF, SEAL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1E5DA9" w:rsidRDefault="00463675" w:rsidP="00926EDF">
      <w:pPr>
        <w:pStyle w:val="Source"/>
        <w:ind w:left="1710" w:hanging="1699"/>
        <w:rPr>
          <w:lang w:val="fr-FR"/>
        </w:rPr>
      </w:pPr>
      <w:r w:rsidRPr="001E5DA9">
        <w:rPr>
          <w:lang w:val="fr-FR"/>
        </w:rPr>
        <w:t>Source:</w:t>
      </w:r>
      <w:r w:rsidRPr="001E5DA9">
        <w:rPr>
          <w:lang w:val="fr-FR"/>
        </w:rPr>
        <w:tab/>
      </w:r>
      <w:r w:rsidR="00C55D6B" w:rsidRPr="001E5DA9">
        <w:rPr>
          <w:b w:val="0"/>
          <w:lang w:val="fr-FR"/>
        </w:rPr>
        <w:t>SA</w:t>
      </w:r>
      <w:r w:rsidR="00C831C8" w:rsidRPr="001E5DA9">
        <w:rPr>
          <w:b w:val="0"/>
          <w:lang w:val="fr-FR"/>
        </w:rPr>
        <w:t>2</w:t>
      </w:r>
    </w:p>
    <w:p w14:paraId="2CD121DC" w14:textId="403908EE" w:rsidR="00463675" w:rsidRPr="001E5DA9" w:rsidRDefault="00463675" w:rsidP="00926EDF">
      <w:pPr>
        <w:pStyle w:val="Source"/>
        <w:ind w:left="1710" w:hanging="1699"/>
        <w:rPr>
          <w:lang w:val="fr-FR"/>
        </w:rPr>
      </w:pPr>
      <w:r w:rsidRPr="001E5DA9">
        <w:rPr>
          <w:lang w:val="fr-FR"/>
        </w:rPr>
        <w:t>To:</w:t>
      </w:r>
      <w:r w:rsidRPr="001E5DA9">
        <w:rPr>
          <w:lang w:val="fr-FR"/>
        </w:rPr>
        <w:tab/>
      </w:r>
      <w:r w:rsidR="00437156" w:rsidRPr="001E5DA9">
        <w:rPr>
          <w:b w:val="0"/>
          <w:bCs/>
          <w:lang w:val="fr-FR"/>
        </w:rPr>
        <w:t>SA4</w:t>
      </w:r>
      <w:r w:rsidR="0035719B" w:rsidRPr="001E5DA9">
        <w:rPr>
          <w:b w:val="0"/>
          <w:bCs/>
          <w:lang w:val="fr-FR"/>
        </w:rPr>
        <w:t>, SA6</w:t>
      </w:r>
    </w:p>
    <w:p w14:paraId="6E0CADF1" w14:textId="497B4CA7" w:rsidR="00463675" w:rsidRPr="001E5DA9" w:rsidRDefault="00463675" w:rsidP="00926EDF">
      <w:pPr>
        <w:pStyle w:val="Source"/>
        <w:ind w:left="1710" w:hanging="1699"/>
        <w:rPr>
          <w:lang w:val="fr-FR"/>
        </w:rPr>
      </w:pPr>
      <w:r w:rsidRPr="001E5DA9">
        <w:rPr>
          <w:lang w:val="fr-FR"/>
        </w:rPr>
        <w:t>Cc:</w:t>
      </w:r>
      <w:r w:rsidRPr="001E5DA9">
        <w:rPr>
          <w:lang w:val="fr-FR"/>
        </w:rPr>
        <w:tab/>
      </w:r>
    </w:p>
    <w:p w14:paraId="7779D927" w14:textId="77777777" w:rsidR="00463675" w:rsidRPr="001E5D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E7A791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37156">
        <w:rPr>
          <w:b w:val="0"/>
          <w:bCs/>
          <w:color w:val="000000"/>
          <w:lang w:eastAsia="zh-CN"/>
        </w:rPr>
        <w:t>Dario S. 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4313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37156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925D8B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37156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55EE24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SA4 and SA6 for their liaisons on management of A</w:t>
      </w:r>
      <w:r w:rsidR="00B94C5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by AF in S4-230436 and S6</w:t>
      </w:r>
      <w:r w:rsidR="00452F05">
        <w:rPr>
          <w:rFonts w:ascii="Arial" w:hAnsi="Arial" w:cs="Arial"/>
        </w:rPr>
        <w:noBreakHyphen/>
      </w:r>
      <w:r>
        <w:rPr>
          <w:rFonts w:ascii="Arial" w:hAnsi="Arial" w:cs="Arial"/>
        </w:rPr>
        <w:t>231605, respectively.</w:t>
      </w:r>
    </w:p>
    <w:p w14:paraId="144DAED4" w14:textId="0338B05E" w:rsidR="0035719B" w:rsidRDefault="0035719B" w:rsidP="0035719B">
      <w:pPr>
        <w:rPr>
          <w:rFonts w:ascii="Arial" w:hAnsi="Arial" w:cs="Arial"/>
        </w:rPr>
      </w:pPr>
    </w:p>
    <w:p w14:paraId="28F93333" w14:textId="07AC447E" w:rsidR="00A46486" w:rsidRDefault="0035719B" w:rsidP="0035719B">
      <w:pPr>
        <w:rPr>
          <w:rFonts w:ascii="Arial" w:hAnsi="Arial" w:cs="Arial"/>
        </w:rPr>
      </w:pPr>
      <w:r>
        <w:rPr>
          <w:rFonts w:ascii="Arial" w:hAnsi="Arial" w:cs="Arial"/>
        </w:rPr>
        <w:t>SA2 believe</w:t>
      </w:r>
      <w:r w:rsidR="00463E1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services between AS and AF do</w:t>
      </w:r>
      <w:r w:rsidR="001A224A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not fall under SA2’s responsibility</w:t>
      </w:r>
      <w:r w:rsidR="00CD13FE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335E18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37156">
        <w:rPr>
          <w:rFonts w:ascii="Arial" w:hAnsi="Arial" w:cs="Arial"/>
          <w:b/>
        </w:rPr>
        <w:t>SA4</w:t>
      </w:r>
      <w:r w:rsidR="0035719B">
        <w:rPr>
          <w:rFonts w:ascii="Arial" w:hAnsi="Arial" w:cs="Arial"/>
          <w:b/>
        </w:rPr>
        <w:t xml:space="preserve"> and SA6</w:t>
      </w:r>
      <w:r w:rsidR="00257CEE">
        <w:rPr>
          <w:rFonts w:ascii="Arial" w:hAnsi="Arial" w:cs="Arial"/>
          <w:b/>
        </w:rPr>
        <w:t xml:space="preserve">: </w:t>
      </w:r>
    </w:p>
    <w:p w14:paraId="45B1E75B" w14:textId="11B642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37156">
        <w:rPr>
          <w:rFonts w:ascii="Arial" w:hAnsi="Arial" w:cs="Arial"/>
        </w:rPr>
        <w:t>SA2 kindly ask</w:t>
      </w:r>
      <w:r w:rsidR="00961AEA">
        <w:rPr>
          <w:rFonts w:ascii="Arial" w:hAnsi="Arial" w:cs="Arial"/>
        </w:rPr>
        <w:t>s</w:t>
      </w:r>
      <w:r w:rsidR="00437156">
        <w:rPr>
          <w:rFonts w:ascii="Arial" w:hAnsi="Arial" w:cs="Arial"/>
        </w:rPr>
        <w:t xml:space="preserve"> SA4</w:t>
      </w:r>
      <w:r w:rsidR="0035719B">
        <w:rPr>
          <w:rFonts w:ascii="Arial" w:hAnsi="Arial" w:cs="Arial"/>
        </w:rPr>
        <w:t xml:space="preserve"> and SA6</w:t>
      </w:r>
      <w:r w:rsidR="00437156">
        <w:rPr>
          <w:rFonts w:ascii="Arial" w:hAnsi="Arial" w:cs="Arial"/>
        </w:rPr>
        <w:t xml:space="preserve"> to take the above into account in their future work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3C62E708" w:rsidR="00990BAF" w:rsidRDefault="00990BAF" w:rsidP="00403ED9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>Gothenburg, Sweden</w:t>
      </w:r>
    </w:p>
    <w:p w14:paraId="7E06A037" w14:textId="1A9E7B9E" w:rsidR="00FC2901" w:rsidRPr="000F4E43" w:rsidRDefault="00FA03DC" w:rsidP="00D209D7">
      <w:pPr>
        <w:tabs>
          <w:tab w:val="left" w:pos="3969"/>
          <w:tab w:val="left" w:pos="648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97DC6" w14:textId="77777777" w:rsidR="005C0C99" w:rsidRDefault="005C0C99">
      <w:r>
        <w:separator/>
      </w:r>
    </w:p>
  </w:endnote>
  <w:endnote w:type="continuationSeparator" w:id="0">
    <w:p w14:paraId="3A1DF7B7" w14:textId="77777777" w:rsidR="005C0C99" w:rsidRDefault="005C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08E7D" w14:textId="77777777" w:rsidR="005C0C99" w:rsidRDefault="005C0C99">
      <w:r>
        <w:separator/>
      </w:r>
    </w:p>
  </w:footnote>
  <w:footnote w:type="continuationSeparator" w:id="0">
    <w:p w14:paraId="7BD8E704" w14:textId="77777777" w:rsidR="005C0C99" w:rsidRDefault="005C0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1521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224A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5DA9"/>
    <w:rsid w:val="001E65C3"/>
    <w:rsid w:val="001E6F25"/>
    <w:rsid w:val="001F6AE4"/>
    <w:rsid w:val="0020660E"/>
    <w:rsid w:val="0022103D"/>
    <w:rsid w:val="00223ED5"/>
    <w:rsid w:val="0023044C"/>
    <w:rsid w:val="0023258B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2F7D0F"/>
    <w:rsid w:val="003007F7"/>
    <w:rsid w:val="00324937"/>
    <w:rsid w:val="00343BBE"/>
    <w:rsid w:val="00344778"/>
    <w:rsid w:val="0035719B"/>
    <w:rsid w:val="00381387"/>
    <w:rsid w:val="003856A3"/>
    <w:rsid w:val="00387EBE"/>
    <w:rsid w:val="003A4C02"/>
    <w:rsid w:val="003C280F"/>
    <w:rsid w:val="003C464C"/>
    <w:rsid w:val="003C6ED3"/>
    <w:rsid w:val="003E015B"/>
    <w:rsid w:val="003E2B1A"/>
    <w:rsid w:val="003F396C"/>
    <w:rsid w:val="00403ED9"/>
    <w:rsid w:val="00416573"/>
    <w:rsid w:val="00423E0E"/>
    <w:rsid w:val="00430812"/>
    <w:rsid w:val="00434917"/>
    <w:rsid w:val="00437156"/>
    <w:rsid w:val="00452F05"/>
    <w:rsid w:val="0045420C"/>
    <w:rsid w:val="00463675"/>
    <w:rsid w:val="00463E19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6B96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60FA"/>
    <w:rsid w:val="005C0C99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3CA6"/>
    <w:rsid w:val="00874B75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1490A"/>
    <w:rsid w:val="00923E7C"/>
    <w:rsid w:val="00926EDF"/>
    <w:rsid w:val="00935CE3"/>
    <w:rsid w:val="00945CF5"/>
    <w:rsid w:val="00951114"/>
    <w:rsid w:val="00951722"/>
    <w:rsid w:val="00961AEA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94C5D"/>
    <w:rsid w:val="00BA29CD"/>
    <w:rsid w:val="00BC098A"/>
    <w:rsid w:val="00BC18A5"/>
    <w:rsid w:val="00BC2E74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3FE"/>
    <w:rsid w:val="00D003A2"/>
    <w:rsid w:val="00D12D7D"/>
    <w:rsid w:val="00D209D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B37EE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63E19"/>
    <w:rPr>
      <w:color w:val="954F72"/>
      <w:u w:val="single"/>
    </w:rPr>
  </w:style>
  <w:style w:type="paragraph" w:styleId="Revision">
    <w:name w:val="Revision"/>
    <w:hidden/>
    <w:uiPriority w:val="99"/>
    <w:semiHidden/>
    <w:rsid w:val="003E2B1A"/>
    <w:rPr>
      <w:lang w:eastAsia="en-US"/>
    </w:rPr>
  </w:style>
  <w:style w:type="character" w:customStyle="1" w:styleId="HeaderChar">
    <w:name w:val="Header Char"/>
    <w:link w:val="Header"/>
    <w:uiPriority w:val="23"/>
    <w:rsid w:val="001E5DA9"/>
    <w:rPr>
      <w:lang w:eastAsia="en-US"/>
    </w:rPr>
  </w:style>
  <w:style w:type="paragraph" w:customStyle="1" w:styleId="CRCoverPage">
    <w:name w:val="CR Cover Page"/>
    <w:link w:val="CRCoverPageZchn"/>
    <w:rsid w:val="001E5DA9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rsid w:val="001E5DA9"/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1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4</cp:revision>
  <cp:lastPrinted>2002-04-23T08:10:00Z</cp:lastPrinted>
  <dcterms:created xsi:type="dcterms:W3CDTF">2023-05-25T17:11:00Z</dcterms:created>
  <dcterms:modified xsi:type="dcterms:W3CDTF">2023-07-26T06:21:00Z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